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2701900</wp:posOffset>
                </wp:positionH>
                <wp:positionV relativeFrom="paragraph">
                  <wp:posOffset>107950</wp:posOffset>
                </wp:positionV>
                <wp:extent cx="609600" cy="755650"/>
                <wp:effectExtent l="0" t="0" r="0" b="6350"/>
                <wp:wrapNone/>
                <wp:docPr id="1" name="Рисунок 1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60960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9264;o:allowoverlap:true;o:allowincell:true;mso-position-horizontal-relative:text;margin-left:212.75pt;mso-position-horizontal:absolute;mso-position-vertical-relative:text;margin-top:8.50pt;mso-position-vertical:absolute;width:48.00pt;height:59.50pt;mso-wrap-distance-left:9.00pt;mso-wrap-distance-top:0.00pt;mso-wrap-distance-right:9.00pt;mso-wrap-distance-bottom:0.00pt;" stroked="f">
                <v:path textboxrect="0,0,0,0"/>
                <v:imagedata r:id="rId9" o:title=""/>
              </v:shape>
            </w:pict>
          </mc:Fallback>
        </mc:AlternateConten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АДМИНИСТРАЦИЯ 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  <w:t xml:space="preserve">ПЕЧЕНГСКОГО МУНИЦИПАЛЬНОГО ОКРУГА</w:t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  <w:t xml:space="preserve">МУРМАНСКОЙ ОБЛАСТИ</w:t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16"/>
          <w:szCs w:val="16"/>
        </w:rPr>
      </w:pPr>
      <w:r>
        <w:rPr>
          <w:b/>
          <w:sz w:val="16"/>
          <w:szCs w:val="16"/>
        </w:rPr>
      </w:r>
      <w:r>
        <w:rPr>
          <w:b/>
          <w:sz w:val="16"/>
          <w:szCs w:val="16"/>
        </w:rPr>
      </w:r>
      <w:r>
        <w:rPr>
          <w:b/>
          <w:sz w:val="16"/>
          <w:szCs w:val="16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ПОСТАНОВЛЕНИЕ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</w:pPr>
      <w:r/>
      <w:r/>
    </w:p>
    <w:p>
      <w:pPr>
        <w:jc w:val="center"/>
        <w:widowControl w:val="off"/>
      </w:pPr>
      <w:r/>
      <w:r/>
    </w:p>
    <w:p>
      <w:pPr>
        <w:jc w:val="both"/>
        <w:widowControl w:val="off"/>
        <w:rPr>
          <w:b/>
          <w:sz w:val="24"/>
        </w:rPr>
      </w:pPr>
      <w:r>
        <w:rPr>
          <w:b/>
          <w:sz w:val="24"/>
        </w:rPr>
        <w:t xml:space="preserve">от</w:t>
      </w:r>
      <w:r>
        <w:rPr>
          <w:b/>
          <w:sz w:val="24"/>
        </w:rPr>
        <w:t xml:space="preserve"> 17.10.2024 </w:t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 xml:space="preserve"> </w:t>
      </w:r>
      <w:r>
        <w:rPr>
          <w:b/>
          <w:sz w:val="24"/>
        </w:rPr>
        <w:t xml:space="preserve">№ </w:t>
      </w:r>
      <w:r>
        <w:rPr>
          <w:b/>
          <w:sz w:val="24"/>
        </w:rPr>
        <w:t xml:space="preserve">1596</w:t>
      </w:r>
      <w:r>
        <w:rPr>
          <w:b/>
          <w:sz w:val="24"/>
        </w:rPr>
      </w:r>
      <w:r>
        <w:rPr>
          <w:b/>
          <w:sz w:val="24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4"/>
        </w:rPr>
        <w:t xml:space="preserve">п.г.т</w:t>
      </w:r>
      <w:r>
        <w:rPr>
          <w:b/>
          <w:sz w:val="24"/>
        </w:rPr>
        <w:t xml:space="preserve">. Никель</w:t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46"/>
        <w:ind w:right="0"/>
        <w:jc w:val="center"/>
        <w:tabs>
          <w:tab w:val="left" w:pos="9355" w:leader="none"/>
        </w:tabs>
        <w:rPr>
          <w:rFonts w:eastAsia="Times New Roman"/>
          <w:b/>
          <w:bCs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 xml:space="preserve">Об установлении публичного сервитута</w:t>
      </w:r>
      <w:r>
        <w:rPr>
          <w:rFonts w:eastAsia="Times New Roman"/>
          <w:b/>
          <w:bCs/>
          <w:sz w:val="20"/>
          <w:szCs w:val="20"/>
        </w:rPr>
      </w:r>
      <w:r>
        <w:rPr>
          <w:rFonts w:eastAsia="Times New Roman"/>
          <w:b/>
          <w:bCs/>
          <w:sz w:val="20"/>
          <w:szCs w:val="20"/>
        </w:rPr>
      </w:r>
    </w:p>
    <w:p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Руководствуясь Земельным кодексом Российской Федерации, Федеральным законом от 25.10.2001 № 137-ФЗ «О введении в действие Земельного кодекса Российской Федерации», </w:t>
      </w:r>
      <w:r>
        <w:rPr>
          <w:sz w:val="24"/>
          <w:szCs w:val="24"/>
        </w:rPr>
        <w:t xml:space="preserve">схемой</w:t>
      </w:r>
      <w:r>
        <w:rPr>
          <w:sz w:val="24"/>
          <w:szCs w:val="24"/>
        </w:rPr>
        <w:t xml:space="preserve"> расположения границ публичного сервитута,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ПОСТАНОВЛЯЮ: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Утвердить границы публичного сервитута в соответствии с прилагаемой схемой  расположения границ публичного сервитута согласно приложению.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sz w:val="24"/>
          <w:szCs w:val="24"/>
        </w:rPr>
        <w:t xml:space="preserve">Установить публичный сервитут в интересах </w:t>
      </w:r>
      <w:r>
        <w:rPr>
          <w:sz w:val="24"/>
          <w:szCs w:val="24"/>
        </w:rPr>
        <w:t xml:space="preserve">администрации муниципального образования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Печенгский муниципальный округ </w:t>
      </w:r>
      <w:r>
        <w:rPr>
          <w:sz w:val="24"/>
          <w:szCs w:val="24"/>
        </w:rPr>
        <w:t xml:space="preserve">(ИНН</w:t>
      </w:r>
      <w:r>
        <w:rPr>
          <w:rStyle w:val="685"/>
          <w:sz w:val="24"/>
          <w:szCs w:val="24"/>
        </w:rPr>
        <w:t xml:space="preserve"> </w:t>
      </w:r>
      <w:r>
        <w:rPr>
          <w:rStyle w:val="867"/>
          <w:rFonts w:eastAsia="Arial"/>
          <w:b w:val="0"/>
          <w:sz w:val="24"/>
          <w:szCs w:val="24"/>
        </w:rPr>
        <w:t xml:space="preserve">5105013648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ОГРН</w:t>
      </w:r>
      <w:r>
        <w:rPr>
          <w:sz w:val="24"/>
          <w:szCs w:val="24"/>
        </w:rPr>
        <w:t xml:space="preserve"> 1205100004394</w:t>
      </w:r>
      <w:r>
        <w:rPr>
          <w:sz w:val="24"/>
          <w:szCs w:val="24"/>
        </w:rPr>
        <w:t xml:space="preserve">) в целях размещения сетей теплоснабжения, согл</w:t>
      </w:r>
      <w:r>
        <w:rPr>
          <w:sz w:val="24"/>
          <w:szCs w:val="24"/>
        </w:rPr>
        <w:t xml:space="preserve">асно технической документации, </w:t>
      </w:r>
      <w:r>
        <w:rPr>
          <w:sz w:val="24"/>
          <w:szCs w:val="24"/>
        </w:rPr>
        <w:t xml:space="preserve">в отношении частей кадастровых кварталов: </w:t>
      </w:r>
      <w:r>
        <w:rPr>
          <w:sz w:val="24"/>
          <w:szCs w:val="24"/>
        </w:rPr>
        <w:t xml:space="preserve">51:03:0080104, 51:03:0080105, 51:03:0080106, 51:03:0080208,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51:03:0080301,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51:03:0080302, 51:03:0080303,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51:03:0080304,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51:03:0080305, 51:03:0080306,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51:03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0080307,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51:03:0080308,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51:03:0080309, 51:03:0080310, 51:03:0080311, 51:03:0080312, 51:03:0080313, 51:03:0080314, 51:03:0080315, 51:03:0080316, 51:03:0080317, 51:03:0080318, 51:03:0080401, 51:03:0080402, 51:03:0080403, 51:03:0080404, 51:03:0080405, 51:03:0080406</w:t>
      </w:r>
      <w:r>
        <w:rPr>
          <w:sz w:val="24"/>
          <w:szCs w:val="24"/>
        </w:rPr>
        <w:t xml:space="preserve">, расположенных по адресу: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Мурманская область, муниципальный округ Печенгский, </w:t>
      </w:r>
      <w:r>
        <w:rPr>
          <w:sz w:val="24"/>
          <w:szCs w:val="24"/>
        </w:rPr>
        <w:t xml:space="preserve">пгт</w:t>
      </w:r>
      <w:r>
        <w:rPr>
          <w:sz w:val="24"/>
          <w:szCs w:val="24"/>
        </w:rPr>
        <w:t xml:space="preserve"> Никель</w:t>
      </w:r>
      <w:r>
        <w:rPr>
          <w:sz w:val="24"/>
          <w:szCs w:val="24"/>
        </w:rPr>
        <w:t xml:space="preserve">, площадью 108 072 </w:t>
      </w:r>
      <w:r>
        <w:rPr>
          <w:sz w:val="24"/>
          <w:szCs w:val="24"/>
        </w:rPr>
        <w:t xml:space="preserve">кв</w:t>
      </w:r>
      <w:r>
        <w:rPr>
          <w:sz w:val="24"/>
          <w:szCs w:val="24"/>
        </w:rPr>
        <w:t xml:space="preserve">.м</w:t>
      </w:r>
      <w:r>
        <w:rPr>
          <w:sz w:val="24"/>
          <w:szCs w:val="24"/>
        </w:rPr>
        <w:t xml:space="preserve">, в границах, указанных в прилагаемой схеме расположения границ публичного сервитута.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tabs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>
        <w:rPr>
          <w:sz w:val="24"/>
          <w:szCs w:val="24"/>
        </w:rPr>
        <w:t xml:space="preserve">Установить срок действия публичного сервитута – 49 (сорок девять) лет.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tabs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4. Порядок установления зон с особыми условиями использования территории и содер</w:t>
      </w:r>
      <w:r>
        <w:rPr>
          <w:sz w:val="24"/>
          <w:szCs w:val="24"/>
        </w:rPr>
        <w:t xml:space="preserve">жание ограничений прав на части земельных участков в границах таких зон определяются в соответствии с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</w:t>
      </w:r>
      <w:bookmarkStart w:id="0" w:name="_GoBack"/>
      <w:r>
        <w:rPr>
          <w:sz w:val="24"/>
          <w:szCs w:val="24"/>
        </w:rPr>
      </w:r>
      <w:bookmarkEnd w:id="0"/>
      <w:r>
        <w:rPr>
          <w:sz w:val="24"/>
          <w:szCs w:val="24"/>
        </w:rPr>
        <w:t xml:space="preserve">он, утвержденными постановлением Правительства Российской Федерации от 24.02.2009 № 160.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tabs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Комитету по управлению имуществом администрации Печенгского муниципального округа (</w:t>
      </w:r>
      <w:r>
        <w:rPr>
          <w:sz w:val="24"/>
          <w:szCs w:val="24"/>
        </w:rPr>
        <w:t xml:space="preserve">Лаврущик</w:t>
      </w:r>
      <w:r>
        <w:rPr>
          <w:sz w:val="24"/>
          <w:szCs w:val="24"/>
        </w:rPr>
        <w:t xml:space="preserve"> С.С.) в течение пяти рабочих дней со дня подписания </w:t>
      </w:r>
      <w:r>
        <w:rPr>
          <w:sz w:val="24"/>
          <w:szCs w:val="24"/>
        </w:rPr>
        <w:t xml:space="preserve">настоящего постановления </w:t>
      </w:r>
      <w:r>
        <w:rPr>
          <w:sz w:val="24"/>
          <w:szCs w:val="24"/>
        </w:rPr>
        <w:t xml:space="preserve">направить в орган регистрации прав копию настоящего постановления и заявление о государственной регистра</w:t>
      </w:r>
      <w:r>
        <w:rPr>
          <w:sz w:val="24"/>
          <w:szCs w:val="24"/>
        </w:rPr>
        <w:t xml:space="preserve">ции прав (публичного сервитута).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tabs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Настоящее постановление вступает в силу после его подписания.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5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. Настоящее постановление подлежит размещению на сайте Печенгского муниципального округа </w:t>
      </w:r>
      <w:hyperlink r:id="rId10" w:tooltip="http://pechengamr.gov-murman.ru/" w:history="1">
        <w:r>
          <w:rPr>
            <w:rStyle w:val="865"/>
            <w:color w:val="auto"/>
            <w:sz w:val="24"/>
            <w:szCs w:val="24"/>
          </w:rPr>
          <w:t xml:space="preserve">http://pechengamr.gov-murman.ru/</w:t>
        </w:r>
      </w:hyperlink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Глава Печенгского муниципального округа </w:t>
        <w:tab/>
        <w:tab/>
        <w:tab/>
        <w:tab/>
        <w:tab/>
      </w:r>
      <w:r>
        <w:rPr>
          <w:sz w:val="24"/>
          <w:szCs w:val="24"/>
        </w:rPr>
        <w:t xml:space="preserve"> А.В. Кузнецов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>
        <w:t xml:space="preserve">Лаврущик</w:t>
      </w:r>
      <w:r>
        <w:t xml:space="preserve"> С.С.</w:t>
      </w:r>
      <w:r>
        <w:t xml:space="preserve"> </w:t>
      </w:r>
      <w:r>
        <w:t xml:space="preserve">5-05-79</w:t>
      </w:r>
      <w:r/>
    </w:p>
    <w:sectPr>
      <w:footnotePr/>
      <w:endnotePr/>
      <w:type w:val="nextPage"/>
      <w:pgSz w:w="11906" w:h="16838" w:orient="portrait"/>
      <w:pgMar w:top="1134" w:right="851" w:bottom="1134" w:left="1701" w:header="397" w:footer="709" w:gutter="0"/>
      <w:cols w:num="1" w:sep="0" w:space="709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Tahoma">
    <w:panose1 w:val="020B060403050404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5"/>
      <w:numFmt w:val="decimal"/>
      <w:isLgl/>
      <w:suff w:val="tab"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0">
    <w:name w:val="Heading 1 Char"/>
    <w:basedOn w:val="682"/>
    <w:link w:val="673"/>
    <w:uiPriority w:val="9"/>
    <w:rPr>
      <w:rFonts w:ascii="Arial" w:hAnsi="Arial" w:eastAsia="Arial" w:cs="Arial"/>
      <w:sz w:val="40"/>
      <w:szCs w:val="40"/>
    </w:rPr>
  </w:style>
  <w:style w:type="character" w:styleId="661">
    <w:name w:val="Heading 2 Char"/>
    <w:basedOn w:val="682"/>
    <w:link w:val="674"/>
    <w:uiPriority w:val="9"/>
    <w:rPr>
      <w:rFonts w:ascii="Arial" w:hAnsi="Arial" w:eastAsia="Arial" w:cs="Arial"/>
      <w:sz w:val="34"/>
    </w:rPr>
  </w:style>
  <w:style w:type="character" w:styleId="662">
    <w:name w:val="Heading 3 Char"/>
    <w:basedOn w:val="682"/>
    <w:link w:val="675"/>
    <w:uiPriority w:val="9"/>
    <w:rPr>
      <w:rFonts w:ascii="Arial" w:hAnsi="Arial" w:eastAsia="Arial" w:cs="Arial"/>
      <w:sz w:val="30"/>
      <w:szCs w:val="30"/>
    </w:rPr>
  </w:style>
  <w:style w:type="character" w:styleId="663">
    <w:name w:val="Heading 5 Char"/>
    <w:basedOn w:val="682"/>
    <w:link w:val="677"/>
    <w:uiPriority w:val="9"/>
    <w:rPr>
      <w:rFonts w:ascii="Arial" w:hAnsi="Arial" w:eastAsia="Arial" w:cs="Arial"/>
      <w:b/>
      <w:bCs/>
      <w:sz w:val="24"/>
      <w:szCs w:val="24"/>
    </w:rPr>
  </w:style>
  <w:style w:type="character" w:styleId="664">
    <w:name w:val="Heading 6 Char"/>
    <w:basedOn w:val="682"/>
    <w:link w:val="678"/>
    <w:uiPriority w:val="9"/>
    <w:rPr>
      <w:rFonts w:ascii="Arial" w:hAnsi="Arial" w:eastAsia="Arial" w:cs="Arial"/>
      <w:b/>
      <w:bCs/>
      <w:sz w:val="22"/>
      <w:szCs w:val="22"/>
    </w:rPr>
  </w:style>
  <w:style w:type="character" w:styleId="665">
    <w:name w:val="Heading 7 Char"/>
    <w:basedOn w:val="682"/>
    <w:link w:val="67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6">
    <w:name w:val="Heading 8 Char"/>
    <w:basedOn w:val="682"/>
    <w:link w:val="680"/>
    <w:uiPriority w:val="9"/>
    <w:rPr>
      <w:rFonts w:ascii="Arial" w:hAnsi="Arial" w:eastAsia="Arial" w:cs="Arial"/>
      <w:i/>
      <w:iCs/>
      <w:sz w:val="22"/>
      <w:szCs w:val="22"/>
    </w:rPr>
  </w:style>
  <w:style w:type="character" w:styleId="667">
    <w:name w:val="Heading 9 Char"/>
    <w:basedOn w:val="682"/>
    <w:link w:val="681"/>
    <w:uiPriority w:val="9"/>
    <w:rPr>
      <w:rFonts w:ascii="Arial" w:hAnsi="Arial" w:eastAsia="Arial" w:cs="Arial"/>
      <w:i/>
      <w:iCs/>
      <w:sz w:val="21"/>
      <w:szCs w:val="21"/>
    </w:rPr>
  </w:style>
  <w:style w:type="character" w:styleId="668">
    <w:name w:val="Title Char"/>
    <w:basedOn w:val="682"/>
    <w:link w:val="695"/>
    <w:uiPriority w:val="10"/>
    <w:rPr>
      <w:sz w:val="48"/>
      <w:szCs w:val="48"/>
    </w:rPr>
  </w:style>
  <w:style w:type="character" w:styleId="669">
    <w:name w:val="Subtitle Char"/>
    <w:basedOn w:val="682"/>
    <w:link w:val="697"/>
    <w:uiPriority w:val="11"/>
    <w:rPr>
      <w:sz w:val="24"/>
      <w:szCs w:val="24"/>
    </w:rPr>
  </w:style>
  <w:style w:type="character" w:styleId="670">
    <w:name w:val="Quote Char"/>
    <w:link w:val="699"/>
    <w:uiPriority w:val="29"/>
    <w:rPr>
      <w:i/>
    </w:rPr>
  </w:style>
  <w:style w:type="character" w:styleId="671">
    <w:name w:val="Intense Quote Char"/>
    <w:link w:val="701"/>
    <w:uiPriority w:val="30"/>
    <w:rPr>
      <w:i/>
    </w:rPr>
  </w:style>
  <w:style w:type="paragraph" w:styleId="672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ru-RU"/>
    </w:rPr>
  </w:style>
  <w:style w:type="paragraph" w:styleId="673">
    <w:name w:val="Heading 1"/>
    <w:basedOn w:val="672"/>
    <w:next w:val="672"/>
    <w:link w:val="68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4">
    <w:name w:val="Heading 2"/>
    <w:basedOn w:val="672"/>
    <w:next w:val="672"/>
    <w:link w:val="68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5">
    <w:name w:val="Heading 3"/>
    <w:basedOn w:val="672"/>
    <w:next w:val="672"/>
    <w:link w:val="68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6">
    <w:name w:val="Heading 4"/>
    <w:basedOn w:val="672"/>
    <w:next w:val="672"/>
    <w:link w:val="845"/>
    <w:qFormat/>
    <w:pPr>
      <w:ind w:firstLine="709"/>
      <w:keepNext/>
      <w:outlineLvl w:val="3"/>
    </w:pPr>
    <w:rPr>
      <w:sz w:val="28"/>
    </w:rPr>
  </w:style>
  <w:style w:type="paragraph" w:styleId="677">
    <w:name w:val="Heading 5"/>
    <w:basedOn w:val="672"/>
    <w:next w:val="672"/>
    <w:link w:val="68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8">
    <w:name w:val="Heading 6"/>
    <w:basedOn w:val="672"/>
    <w:next w:val="672"/>
    <w:link w:val="69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9">
    <w:name w:val="Heading 7"/>
    <w:basedOn w:val="672"/>
    <w:next w:val="672"/>
    <w:link w:val="69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80">
    <w:name w:val="Heading 8"/>
    <w:basedOn w:val="672"/>
    <w:next w:val="672"/>
    <w:link w:val="69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1">
    <w:name w:val="Heading 9"/>
    <w:basedOn w:val="672"/>
    <w:next w:val="672"/>
    <w:link w:val="69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2" w:default="1">
    <w:name w:val="Default Paragraph Font"/>
    <w:uiPriority w:val="1"/>
    <w:semiHidden/>
    <w:unhideWhenUsed/>
  </w:style>
  <w:style w:type="table" w:styleId="68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4" w:default="1">
    <w:name w:val="No List"/>
    <w:uiPriority w:val="99"/>
    <w:semiHidden/>
    <w:unhideWhenUsed/>
  </w:style>
  <w:style w:type="character" w:styleId="685" w:customStyle="1">
    <w:name w:val="Заголовок 1 Знак"/>
    <w:basedOn w:val="682"/>
    <w:link w:val="673"/>
    <w:uiPriority w:val="9"/>
    <w:rPr>
      <w:rFonts w:ascii="Arial" w:hAnsi="Arial" w:eastAsia="Arial" w:cs="Arial"/>
      <w:sz w:val="40"/>
      <w:szCs w:val="40"/>
    </w:rPr>
  </w:style>
  <w:style w:type="character" w:styleId="686" w:customStyle="1">
    <w:name w:val="Заголовок 2 Знак"/>
    <w:basedOn w:val="682"/>
    <w:link w:val="674"/>
    <w:uiPriority w:val="9"/>
    <w:rPr>
      <w:rFonts w:ascii="Arial" w:hAnsi="Arial" w:eastAsia="Arial" w:cs="Arial"/>
      <w:sz w:val="34"/>
    </w:rPr>
  </w:style>
  <w:style w:type="character" w:styleId="687" w:customStyle="1">
    <w:name w:val="Заголовок 3 Знак"/>
    <w:basedOn w:val="682"/>
    <w:link w:val="675"/>
    <w:uiPriority w:val="9"/>
    <w:rPr>
      <w:rFonts w:ascii="Arial" w:hAnsi="Arial" w:eastAsia="Arial" w:cs="Arial"/>
      <w:sz w:val="30"/>
      <w:szCs w:val="30"/>
    </w:rPr>
  </w:style>
  <w:style w:type="character" w:styleId="688" w:customStyle="1">
    <w:name w:val="Heading 4 Char"/>
    <w:basedOn w:val="682"/>
    <w:uiPriority w:val="9"/>
    <w:rPr>
      <w:rFonts w:ascii="Arial" w:hAnsi="Arial" w:eastAsia="Arial" w:cs="Arial"/>
      <w:b/>
      <w:bCs/>
      <w:sz w:val="26"/>
      <w:szCs w:val="26"/>
    </w:rPr>
  </w:style>
  <w:style w:type="character" w:styleId="689" w:customStyle="1">
    <w:name w:val="Заголовок 5 Знак"/>
    <w:basedOn w:val="682"/>
    <w:link w:val="677"/>
    <w:uiPriority w:val="9"/>
    <w:rPr>
      <w:rFonts w:ascii="Arial" w:hAnsi="Arial" w:eastAsia="Arial" w:cs="Arial"/>
      <w:b/>
      <w:bCs/>
      <w:sz w:val="24"/>
      <w:szCs w:val="24"/>
    </w:rPr>
  </w:style>
  <w:style w:type="character" w:styleId="690" w:customStyle="1">
    <w:name w:val="Заголовок 6 Знак"/>
    <w:basedOn w:val="682"/>
    <w:link w:val="678"/>
    <w:uiPriority w:val="9"/>
    <w:rPr>
      <w:rFonts w:ascii="Arial" w:hAnsi="Arial" w:eastAsia="Arial" w:cs="Arial"/>
      <w:b/>
      <w:bCs/>
      <w:sz w:val="22"/>
      <w:szCs w:val="22"/>
    </w:rPr>
  </w:style>
  <w:style w:type="character" w:styleId="691" w:customStyle="1">
    <w:name w:val="Заголовок 7 Знак"/>
    <w:basedOn w:val="682"/>
    <w:link w:val="67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2" w:customStyle="1">
    <w:name w:val="Заголовок 8 Знак"/>
    <w:basedOn w:val="682"/>
    <w:link w:val="680"/>
    <w:uiPriority w:val="9"/>
    <w:rPr>
      <w:rFonts w:ascii="Arial" w:hAnsi="Arial" w:eastAsia="Arial" w:cs="Arial"/>
      <w:i/>
      <w:iCs/>
      <w:sz w:val="22"/>
      <w:szCs w:val="22"/>
    </w:rPr>
  </w:style>
  <w:style w:type="character" w:styleId="693" w:customStyle="1">
    <w:name w:val="Заголовок 9 Знак"/>
    <w:basedOn w:val="682"/>
    <w:link w:val="681"/>
    <w:uiPriority w:val="9"/>
    <w:rPr>
      <w:rFonts w:ascii="Arial" w:hAnsi="Arial" w:eastAsia="Arial" w:cs="Arial"/>
      <w:i/>
      <w:iCs/>
      <w:sz w:val="21"/>
      <w:szCs w:val="21"/>
    </w:rPr>
  </w:style>
  <w:style w:type="paragraph" w:styleId="694">
    <w:name w:val="No Spacing"/>
    <w:uiPriority w:val="1"/>
    <w:qFormat/>
    <w:pPr>
      <w:spacing w:after="0" w:line="240" w:lineRule="auto"/>
    </w:pPr>
  </w:style>
  <w:style w:type="paragraph" w:styleId="695">
    <w:name w:val="Title"/>
    <w:basedOn w:val="672"/>
    <w:next w:val="672"/>
    <w:link w:val="69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6" w:customStyle="1">
    <w:name w:val="Название Знак"/>
    <w:basedOn w:val="682"/>
    <w:link w:val="695"/>
    <w:uiPriority w:val="10"/>
    <w:rPr>
      <w:sz w:val="48"/>
      <w:szCs w:val="48"/>
    </w:rPr>
  </w:style>
  <w:style w:type="paragraph" w:styleId="697">
    <w:name w:val="Subtitle"/>
    <w:basedOn w:val="672"/>
    <w:next w:val="672"/>
    <w:link w:val="698"/>
    <w:uiPriority w:val="11"/>
    <w:qFormat/>
    <w:pPr>
      <w:spacing w:before="200" w:after="200"/>
    </w:pPr>
    <w:rPr>
      <w:sz w:val="24"/>
      <w:szCs w:val="24"/>
    </w:rPr>
  </w:style>
  <w:style w:type="character" w:styleId="698" w:customStyle="1">
    <w:name w:val="Подзаголовок Знак"/>
    <w:basedOn w:val="682"/>
    <w:link w:val="697"/>
    <w:uiPriority w:val="11"/>
    <w:rPr>
      <w:sz w:val="24"/>
      <w:szCs w:val="24"/>
    </w:rPr>
  </w:style>
  <w:style w:type="paragraph" w:styleId="699">
    <w:name w:val="Quote"/>
    <w:basedOn w:val="672"/>
    <w:next w:val="672"/>
    <w:link w:val="700"/>
    <w:uiPriority w:val="29"/>
    <w:qFormat/>
    <w:pPr>
      <w:ind w:left="720" w:right="720"/>
    </w:pPr>
    <w:rPr>
      <w:i/>
    </w:rPr>
  </w:style>
  <w:style w:type="character" w:styleId="700" w:customStyle="1">
    <w:name w:val="Цитата 2 Знак"/>
    <w:link w:val="699"/>
    <w:uiPriority w:val="29"/>
    <w:rPr>
      <w:i/>
    </w:rPr>
  </w:style>
  <w:style w:type="paragraph" w:styleId="701">
    <w:name w:val="Intense Quote"/>
    <w:basedOn w:val="672"/>
    <w:next w:val="672"/>
    <w:link w:val="7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2" w:customStyle="1">
    <w:name w:val="Выделенная цитата Знак"/>
    <w:link w:val="701"/>
    <w:uiPriority w:val="30"/>
    <w:rPr>
      <w:i/>
    </w:rPr>
  </w:style>
  <w:style w:type="character" w:styleId="703" w:customStyle="1">
    <w:name w:val="Header Char"/>
    <w:basedOn w:val="682"/>
    <w:uiPriority w:val="99"/>
  </w:style>
  <w:style w:type="character" w:styleId="704" w:customStyle="1">
    <w:name w:val="Footer Char"/>
    <w:basedOn w:val="682"/>
    <w:uiPriority w:val="99"/>
  </w:style>
  <w:style w:type="paragraph" w:styleId="705">
    <w:name w:val="Caption"/>
    <w:basedOn w:val="672"/>
    <w:next w:val="67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6" w:customStyle="1">
    <w:name w:val="Caption Char"/>
    <w:uiPriority w:val="99"/>
  </w:style>
  <w:style w:type="table" w:styleId="707" w:customStyle="1">
    <w:name w:val="Table Grid Light"/>
    <w:basedOn w:val="68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08" w:customStyle="1">
    <w:name w:val="Plain Table 1"/>
    <w:basedOn w:val="68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 w:customStyle="1">
    <w:name w:val="Plain Table 2"/>
    <w:basedOn w:val="683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 w:customStyle="1">
    <w:name w:val="Plain Table 3"/>
    <w:basedOn w:val="68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1" w:customStyle="1">
    <w:name w:val="Plain Table 4"/>
    <w:basedOn w:val="68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 w:customStyle="1">
    <w:name w:val="Plain Table 5"/>
    <w:basedOn w:val="68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1 Light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 w:customStyle="1">
    <w:name w:val="Grid Table 1 Light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2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3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4"/>
    <w:basedOn w:val="683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5" w:customStyle="1">
    <w:name w:val="Grid Table 4 - Accent 1"/>
    <w:basedOn w:val="683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6" w:customStyle="1">
    <w:name w:val="Grid Table 4 - Accent 2"/>
    <w:basedOn w:val="683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37" w:customStyle="1">
    <w:name w:val="Grid Table 4 - Accent 3"/>
    <w:basedOn w:val="683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38" w:customStyle="1">
    <w:name w:val="Grid Table 4 - Accent 4"/>
    <w:basedOn w:val="683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39" w:customStyle="1">
    <w:name w:val="Grid Table 4 - Accent 5"/>
    <w:basedOn w:val="683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0" w:customStyle="1">
    <w:name w:val="Grid Table 4 - Accent 6"/>
    <w:basedOn w:val="68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1" w:customStyle="1">
    <w:name w:val="Grid Table 5 Dark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2" w:customStyle="1">
    <w:name w:val="Grid Table 5 Dark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6 Colorful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9" w:customStyle="1">
    <w:name w:val="Grid Table 6 Colorful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0" w:customStyle="1">
    <w:name w:val="Grid Table 6 Colorful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1" w:customStyle="1">
    <w:name w:val="Grid Table 6 Colorful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2" w:customStyle="1">
    <w:name w:val="Grid Table 6 Colorful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3" w:customStyle="1">
    <w:name w:val="Grid Table 6 Colorful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4" w:customStyle="1">
    <w:name w:val="Grid Table 6 Colorful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5" w:customStyle="1">
    <w:name w:val="Grid Table 7 Colorful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6" w:customStyle="1">
    <w:name w:val="Grid Table 7 Colorful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7" w:customStyle="1">
    <w:name w:val="Grid Table 7 Colorful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8" w:customStyle="1">
    <w:name w:val="Grid Table 7 Colorful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Grid Table 7 Colorful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2" w:customStyle="1">
    <w:name w:val="List Table 1 Light"/>
    <w:basedOn w:val="68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List Table 1 Light - Accent 1"/>
    <w:basedOn w:val="68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2"/>
    <w:basedOn w:val="68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3"/>
    <w:basedOn w:val="68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4"/>
    <w:basedOn w:val="68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5"/>
    <w:basedOn w:val="68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6"/>
    <w:basedOn w:val="68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0" w:customStyle="1">
    <w:name w:val="List Table 2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6" w:customStyle="1">
    <w:name w:val="List Table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3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4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5 Dark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1" w:customStyle="1">
    <w:name w:val="List Table 5 Dark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6 Colorful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8" w:customStyle="1">
    <w:name w:val="List Table 6 Colorful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99" w:customStyle="1">
    <w:name w:val="List Table 6 Colorful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0" w:customStyle="1">
    <w:name w:val="List Table 6 Colorful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1" w:customStyle="1">
    <w:name w:val="List Table 6 Colorful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2" w:customStyle="1">
    <w:name w:val="List Table 6 Colorful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3" w:customStyle="1">
    <w:name w:val="List Table 6 Colorful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4" w:customStyle="1">
    <w:name w:val="List Table 7 Colorful"/>
    <w:basedOn w:val="68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5" w:customStyle="1">
    <w:name w:val="List Table 7 Colorful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6" w:customStyle="1">
    <w:name w:val="List Table 7 Colorful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7" w:customStyle="1">
    <w:name w:val="List Table 7 Colorful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st Table 7 Colorful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Lined - Accent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2" w:customStyle="1">
    <w:name w:val="Lined - Accent 1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3" w:customStyle="1">
    <w:name w:val="Lined - Accent 2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4" w:customStyle="1">
    <w:name w:val="Lined - Accent 3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5" w:customStyle="1">
    <w:name w:val="Lined - Accent 4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6" w:customStyle="1">
    <w:name w:val="Lined - Accent 5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7" w:customStyle="1">
    <w:name w:val="Lined - Accent 6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8" w:customStyle="1">
    <w:name w:val="Bordered &amp; Lined - Accent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9" w:customStyle="1">
    <w:name w:val="Bordered &amp; Lined - Accent 1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0" w:customStyle="1">
    <w:name w:val="Bordered &amp; Lined - Accent 2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1" w:customStyle="1">
    <w:name w:val="Bordered &amp; Lined - Accent 3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2" w:customStyle="1">
    <w:name w:val="Bordered &amp; Lined - Accent 4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3" w:customStyle="1">
    <w:name w:val="Bordered &amp; Lined - Accent 5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4" w:customStyle="1">
    <w:name w:val="Bordered &amp; Lined - Accent 6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5" w:customStyle="1">
    <w:name w:val="Bordered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6" w:customStyle="1">
    <w:name w:val="Bordered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27" w:customStyle="1">
    <w:name w:val="Bordered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28" w:customStyle="1">
    <w:name w:val="Bordered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29" w:customStyle="1">
    <w:name w:val="Bordered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0" w:customStyle="1">
    <w:name w:val="Bordered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1" w:customStyle="1">
    <w:name w:val="Bordered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32" w:customStyle="1">
    <w:name w:val="Footnote Text Char"/>
    <w:uiPriority w:val="99"/>
    <w:rPr>
      <w:sz w:val="18"/>
    </w:rPr>
  </w:style>
  <w:style w:type="character" w:styleId="833" w:customStyle="1">
    <w:name w:val="Endnote Text Char"/>
    <w:uiPriority w:val="99"/>
    <w:rPr>
      <w:sz w:val="20"/>
    </w:rPr>
  </w:style>
  <w:style w:type="paragraph" w:styleId="834">
    <w:name w:val="toc 1"/>
    <w:basedOn w:val="672"/>
    <w:next w:val="672"/>
    <w:uiPriority w:val="39"/>
    <w:unhideWhenUsed/>
    <w:pPr>
      <w:spacing w:after="57"/>
    </w:pPr>
  </w:style>
  <w:style w:type="paragraph" w:styleId="835">
    <w:name w:val="toc 2"/>
    <w:basedOn w:val="672"/>
    <w:next w:val="672"/>
    <w:uiPriority w:val="39"/>
    <w:unhideWhenUsed/>
    <w:pPr>
      <w:ind w:left="283"/>
      <w:spacing w:after="57"/>
    </w:pPr>
  </w:style>
  <w:style w:type="paragraph" w:styleId="836">
    <w:name w:val="toc 3"/>
    <w:basedOn w:val="672"/>
    <w:next w:val="672"/>
    <w:uiPriority w:val="39"/>
    <w:unhideWhenUsed/>
    <w:pPr>
      <w:ind w:left="567"/>
      <w:spacing w:after="57"/>
    </w:pPr>
  </w:style>
  <w:style w:type="paragraph" w:styleId="837">
    <w:name w:val="toc 4"/>
    <w:basedOn w:val="672"/>
    <w:next w:val="672"/>
    <w:uiPriority w:val="39"/>
    <w:unhideWhenUsed/>
    <w:pPr>
      <w:ind w:left="850"/>
      <w:spacing w:after="57"/>
    </w:pPr>
  </w:style>
  <w:style w:type="paragraph" w:styleId="838">
    <w:name w:val="toc 5"/>
    <w:basedOn w:val="672"/>
    <w:next w:val="672"/>
    <w:uiPriority w:val="39"/>
    <w:unhideWhenUsed/>
    <w:pPr>
      <w:ind w:left="1134"/>
      <w:spacing w:after="57"/>
    </w:pPr>
  </w:style>
  <w:style w:type="paragraph" w:styleId="839">
    <w:name w:val="toc 6"/>
    <w:basedOn w:val="672"/>
    <w:next w:val="672"/>
    <w:uiPriority w:val="39"/>
    <w:unhideWhenUsed/>
    <w:pPr>
      <w:ind w:left="1417"/>
      <w:spacing w:after="57"/>
    </w:pPr>
  </w:style>
  <w:style w:type="paragraph" w:styleId="840">
    <w:name w:val="toc 7"/>
    <w:basedOn w:val="672"/>
    <w:next w:val="672"/>
    <w:uiPriority w:val="39"/>
    <w:unhideWhenUsed/>
    <w:pPr>
      <w:ind w:left="1701"/>
      <w:spacing w:after="57"/>
    </w:pPr>
  </w:style>
  <w:style w:type="paragraph" w:styleId="841">
    <w:name w:val="toc 8"/>
    <w:basedOn w:val="672"/>
    <w:next w:val="672"/>
    <w:uiPriority w:val="39"/>
    <w:unhideWhenUsed/>
    <w:pPr>
      <w:ind w:left="1984"/>
      <w:spacing w:after="57"/>
    </w:pPr>
  </w:style>
  <w:style w:type="paragraph" w:styleId="842">
    <w:name w:val="toc 9"/>
    <w:basedOn w:val="672"/>
    <w:next w:val="672"/>
    <w:uiPriority w:val="39"/>
    <w:unhideWhenUsed/>
    <w:pPr>
      <w:ind w:left="2268"/>
      <w:spacing w:after="57"/>
    </w:pPr>
  </w:style>
  <w:style w:type="paragraph" w:styleId="843">
    <w:name w:val="TOC Heading"/>
    <w:uiPriority w:val="39"/>
    <w:unhideWhenUsed/>
  </w:style>
  <w:style w:type="paragraph" w:styleId="844">
    <w:name w:val="table of figures"/>
    <w:basedOn w:val="672"/>
    <w:next w:val="672"/>
    <w:uiPriority w:val="99"/>
    <w:unhideWhenUsed/>
  </w:style>
  <w:style w:type="character" w:styleId="845" w:customStyle="1">
    <w:name w:val="Заголовок 4 Знак"/>
    <w:basedOn w:val="682"/>
    <w:link w:val="676"/>
    <w:rPr>
      <w:rFonts w:ascii="Times New Roman" w:hAnsi="Times New Roman" w:eastAsia="Times New Roman" w:cs="Times New Roman"/>
      <w:color w:val="000000"/>
      <w:sz w:val="28"/>
      <w:szCs w:val="20"/>
      <w:lang w:eastAsia="ru-RU"/>
    </w:rPr>
  </w:style>
  <w:style w:type="paragraph" w:styleId="846">
    <w:name w:val="Body Text 2"/>
    <w:basedOn w:val="672"/>
    <w:link w:val="847"/>
    <w:unhideWhenUsed/>
    <w:qFormat/>
    <w:pPr>
      <w:ind w:right="4495"/>
      <w:jc w:val="both"/>
      <w:tabs>
        <w:tab w:val="left" w:pos="4860" w:leader="none"/>
      </w:tabs>
    </w:pPr>
    <w:rPr>
      <w:rFonts w:eastAsia="Calibri"/>
      <w:color w:val="auto"/>
      <w:sz w:val="26"/>
      <w:szCs w:val="26"/>
    </w:rPr>
  </w:style>
  <w:style w:type="character" w:styleId="847" w:customStyle="1">
    <w:name w:val="Основной текст 2 Знак"/>
    <w:basedOn w:val="682"/>
    <w:link w:val="846"/>
    <w:rPr>
      <w:rFonts w:ascii="Times New Roman" w:hAnsi="Times New Roman" w:eastAsia="Calibri" w:cs="Times New Roman"/>
      <w:sz w:val="26"/>
      <w:szCs w:val="26"/>
      <w:lang w:eastAsia="ru-RU"/>
    </w:rPr>
  </w:style>
  <w:style w:type="paragraph" w:styleId="848">
    <w:name w:val="Balloon Text"/>
    <w:basedOn w:val="672"/>
    <w:link w:val="849"/>
    <w:uiPriority w:val="99"/>
    <w:semiHidden/>
    <w:unhideWhenUsed/>
    <w:rPr>
      <w:rFonts w:ascii="Tahoma" w:hAnsi="Tahoma" w:cs="Tahoma"/>
      <w:sz w:val="16"/>
      <w:szCs w:val="16"/>
    </w:rPr>
  </w:style>
  <w:style w:type="character" w:styleId="849" w:customStyle="1">
    <w:name w:val="Текст выноски Знак"/>
    <w:basedOn w:val="682"/>
    <w:link w:val="848"/>
    <w:uiPriority w:val="99"/>
    <w:semiHidden/>
    <w:rPr>
      <w:rFonts w:ascii="Tahoma" w:hAnsi="Tahoma" w:eastAsia="Times New Roman" w:cs="Tahoma"/>
      <w:color w:val="000000"/>
      <w:sz w:val="16"/>
      <w:szCs w:val="16"/>
      <w:lang w:eastAsia="ru-RU"/>
    </w:rPr>
  </w:style>
  <w:style w:type="paragraph" w:styleId="850">
    <w:name w:val="List Paragraph"/>
    <w:basedOn w:val="672"/>
    <w:uiPriority w:val="34"/>
    <w:qFormat/>
    <w:pPr>
      <w:contextualSpacing/>
      <w:ind w:left="720"/>
    </w:pPr>
  </w:style>
  <w:style w:type="paragraph" w:styleId="851">
    <w:name w:val="Header"/>
    <w:basedOn w:val="672"/>
    <w:link w:val="852"/>
    <w:uiPriority w:val="99"/>
    <w:pPr>
      <w:tabs>
        <w:tab w:val="center" w:pos="4153" w:leader="none"/>
        <w:tab w:val="right" w:pos="8306" w:leader="none"/>
      </w:tabs>
    </w:pPr>
    <w:rPr>
      <w:color w:val="auto"/>
    </w:rPr>
  </w:style>
  <w:style w:type="character" w:styleId="852" w:customStyle="1">
    <w:name w:val="Верхний колонтитул Знак"/>
    <w:basedOn w:val="682"/>
    <w:link w:val="851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53">
    <w:name w:val="Footer"/>
    <w:basedOn w:val="672"/>
    <w:link w:val="854"/>
    <w:uiPriority w:val="99"/>
    <w:pPr>
      <w:tabs>
        <w:tab w:val="center" w:pos="4153" w:leader="none"/>
        <w:tab w:val="right" w:pos="8306" w:leader="none"/>
      </w:tabs>
    </w:pPr>
    <w:rPr>
      <w:color w:val="auto"/>
    </w:rPr>
  </w:style>
  <w:style w:type="character" w:styleId="854" w:customStyle="1">
    <w:name w:val="Нижний колонтитул Знак"/>
    <w:basedOn w:val="682"/>
    <w:link w:val="853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55">
    <w:name w:val="footnote text"/>
    <w:basedOn w:val="672"/>
    <w:link w:val="856"/>
    <w:uiPriority w:val="99"/>
    <w:semiHidden/>
    <w:rPr>
      <w:color w:val="auto"/>
    </w:rPr>
  </w:style>
  <w:style w:type="character" w:styleId="856" w:customStyle="1">
    <w:name w:val="Текст сноски Знак"/>
    <w:basedOn w:val="682"/>
    <w:link w:val="855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57">
    <w:name w:val="footnote reference"/>
    <w:basedOn w:val="682"/>
    <w:uiPriority w:val="99"/>
    <w:semiHidden/>
    <w:rPr>
      <w:rFonts w:cs="Times New Roman"/>
      <w:vertAlign w:val="superscript"/>
    </w:rPr>
  </w:style>
  <w:style w:type="paragraph" w:styleId="858">
    <w:name w:val="endnote text"/>
    <w:basedOn w:val="672"/>
    <w:link w:val="859"/>
    <w:uiPriority w:val="99"/>
    <w:semiHidden/>
    <w:rPr>
      <w:color w:val="auto"/>
    </w:rPr>
  </w:style>
  <w:style w:type="character" w:styleId="859" w:customStyle="1">
    <w:name w:val="Текст концевой сноски Знак"/>
    <w:basedOn w:val="682"/>
    <w:link w:val="858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60">
    <w:name w:val="endnote reference"/>
    <w:basedOn w:val="682"/>
    <w:uiPriority w:val="99"/>
    <w:semiHidden/>
    <w:rPr>
      <w:rFonts w:cs="Times New Roman"/>
      <w:vertAlign w:val="superscript"/>
    </w:rPr>
  </w:style>
  <w:style w:type="paragraph" w:styleId="861" w:customStyle="1">
    <w:name w:val="ConsNormal"/>
    <w:uiPriority w:val="99"/>
    <w:pPr>
      <w:ind w:right="19772"/>
      <w:jc w:val="both"/>
      <w:spacing w:after="0" w:line="240" w:lineRule="auto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862" w:customStyle="1">
    <w:name w:val="ConsPlusNormal"/>
    <w:uiPriority w:val="99"/>
    <w:pPr>
      <w:spacing w:after="0" w:line="240" w:lineRule="auto"/>
      <w:widowControl w:val="off"/>
    </w:pPr>
    <w:rPr>
      <w:rFonts w:ascii="Arial" w:hAnsi="Arial" w:eastAsia="Times New Roman" w:cs="Arial"/>
      <w:sz w:val="24"/>
      <w:szCs w:val="20"/>
      <w:lang w:eastAsia="ru-RU"/>
    </w:rPr>
  </w:style>
  <w:style w:type="table" w:styleId="863" w:customStyle="1">
    <w:name w:val="Сетка таблицы1"/>
    <w:basedOn w:val="683"/>
    <w:next w:val="864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64">
    <w:name w:val="Table Grid"/>
    <w:basedOn w:val="683"/>
    <w:uiPriority w:val="59"/>
    <w:pPr>
      <w:spacing w:after="0" w:line="240" w:lineRule="auto"/>
    </w:pPr>
    <w:rPr>
      <w:rFonts w:ascii="Times New Roman" w:hAnsi="Times New Roman" w:eastAsia="Times New Roman" w:cs="Times New Roman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65">
    <w:name w:val="Hyperlink"/>
    <w:basedOn w:val="682"/>
    <w:uiPriority w:val="99"/>
    <w:unhideWhenUsed/>
    <w:rPr>
      <w:color w:val="0000ff" w:themeColor="hyperlink"/>
      <w:u w:val="single"/>
    </w:rPr>
  </w:style>
  <w:style w:type="paragraph" w:styleId="866" w:customStyle="1">
    <w:name w:val="s_1"/>
    <w:basedOn w:val="672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867">
    <w:name w:val="Strong"/>
    <w:basedOn w:val="682"/>
    <w:uiPriority w:val="22"/>
    <w:qFormat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hyperlink" Target="http://pechengamr.gov-murman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АПР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Пахтусова Светлана Юрьевна</dc:creator>
  <cp:revision>9</cp:revision>
  <dcterms:created xsi:type="dcterms:W3CDTF">2024-10-07T08:38:00Z</dcterms:created>
  <dcterms:modified xsi:type="dcterms:W3CDTF">2024-10-21T07:30:13Z</dcterms:modified>
</cp:coreProperties>
</file>